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277D0E" w:rsidRDefault="00B93317" w:rsidP="004A66A4">
      <w:pPr>
        <w:jc w:val="center"/>
        <w:rPr>
          <w:sz w:val="40"/>
          <w:szCs w:val="40"/>
        </w:rPr>
      </w:pPr>
      <w:r w:rsidRPr="00B93317">
        <w:rPr>
          <w:sz w:val="40"/>
          <w:szCs w:val="40"/>
        </w:rPr>
        <w:t>Описание функциональных характеристик программного обеспечения и информация, необходимая для установки и эксплуатации программного обеспечения</w:t>
      </w:r>
      <w:r w:rsidR="00D3454E" w:rsidRPr="00620850">
        <w:rPr>
          <w:sz w:val="40"/>
          <w:szCs w:val="40"/>
        </w:rPr>
        <w:br/>
        <w:t>«</w:t>
      </w:r>
      <w:r w:rsidR="00C12D93" w:rsidRPr="00C12D93">
        <w:rPr>
          <w:sz w:val="40"/>
          <w:szCs w:val="40"/>
        </w:rPr>
        <w:t>Система управления предприятием СМАРТ:ERP</w:t>
      </w:r>
      <w:r w:rsidR="00D3454E" w:rsidRPr="00620850">
        <w:rPr>
          <w:sz w:val="40"/>
          <w:szCs w:val="40"/>
        </w:rPr>
        <w:t>»</w:t>
      </w:r>
    </w:p>
    <w:p w:rsidR="00D3454E" w:rsidRPr="00277D0E" w:rsidRDefault="00D3454E" w:rsidP="004A66A4">
      <w:pPr>
        <w:jc w:val="center"/>
        <w:rPr>
          <w:rFonts w:eastAsiaTheme="majorEastAsia"/>
          <w:spacing w:val="-10"/>
          <w:kern w:val="28"/>
          <w:sz w:val="40"/>
          <w:szCs w:val="40"/>
        </w:rPr>
      </w:pPr>
      <w:r w:rsidRPr="00277D0E">
        <w:rPr>
          <w:sz w:val="40"/>
          <w:szCs w:val="40"/>
        </w:rPr>
        <w:br w:type="page"/>
      </w:r>
    </w:p>
    <w:p w:rsidR="004A66A4" w:rsidRPr="00620850" w:rsidRDefault="004A66A4">
      <w:pPr>
        <w:pStyle w:val="11"/>
        <w:tabs>
          <w:tab w:val="right" w:leader="dot" w:pos="9339"/>
        </w:tabs>
      </w:pPr>
      <w:r w:rsidRPr="00620850">
        <w:lastRenderedPageBreak/>
        <w:t>ОГЛАВЛЕНИЕ</w:t>
      </w:r>
    </w:p>
    <w:p w:rsidR="004A66A4" w:rsidRPr="00620850" w:rsidRDefault="004A66A4" w:rsidP="004A66A4"/>
    <w:bookmarkStart w:id="0" w:name="_GoBack"/>
    <w:bookmarkEnd w:id="0"/>
    <w:p w:rsidR="00382046" w:rsidRDefault="004A66A4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r w:rsidRPr="00620850">
        <w:fldChar w:fldCharType="begin"/>
      </w:r>
      <w:r w:rsidRPr="00620850">
        <w:instrText xml:space="preserve"> TOC \o "1-3" \h \z \u </w:instrText>
      </w:r>
      <w:r w:rsidRPr="00620850">
        <w:fldChar w:fldCharType="separate"/>
      </w:r>
      <w:hyperlink w:anchor="_Toc135832220" w:history="1">
        <w:r w:rsidR="00382046" w:rsidRPr="00111895">
          <w:rPr>
            <w:rStyle w:val="a5"/>
            <w:noProof/>
          </w:rPr>
          <w:t>Введение</w:t>
        </w:r>
        <w:r w:rsidR="00382046">
          <w:rPr>
            <w:noProof/>
            <w:webHidden/>
          </w:rPr>
          <w:tab/>
        </w:r>
        <w:r w:rsidR="00382046">
          <w:rPr>
            <w:noProof/>
            <w:webHidden/>
          </w:rPr>
          <w:fldChar w:fldCharType="begin"/>
        </w:r>
        <w:r w:rsidR="00382046">
          <w:rPr>
            <w:noProof/>
            <w:webHidden/>
          </w:rPr>
          <w:instrText xml:space="preserve"> PAGEREF _Toc135832220 \h </w:instrText>
        </w:r>
        <w:r w:rsidR="00382046">
          <w:rPr>
            <w:noProof/>
            <w:webHidden/>
          </w:rPr>
        </w:r>
        <w:r w:rsidR="00382046">
          <w:rPr>
            <w:noProof/>
            <w:webHidden/>
          </w:rPr>
          <w:fldChar w:fldCharType="separate"/>
        </w:r>
        <w:r w:rsidR="00382046">
          <w:rPr>
            <w:noProof/>
            <w:webHidden/>
          </w:rPr>
          <w:t>3</w:t>
        </w:r>
        <w:r w:rsidR="00382046">
          <w:rPr>
            <w:noProof/>
            <w:webHidden/>
          </w:rPr>
          <w:fldChar w:fldCharType="end"/>
        </w:r>
      </w:hyperlink>
    </w:p>
    <w:p w:rsidR="00382046" w:rsidRDefault="00382046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35832221" w:history="1">
        <w:r w:rsidRPr="00111895">
          <w:rPr>
            <w:rStyle w:val="a5"/>
            <w:noProof/>
          </w:rPr>
          <w:t>Технические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82046" w:rsidRDefault="00382046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35832222" w:history="1">
        <w:r w:rsidRPr="00111895">
          <w:rPr>
            <w:rStyle w:val="a5"/>
            <w:noProof/>
          </w:rPr>
          <w:t>Функциональные характеристики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82046" w:rsidRDefault="00382046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35832223" w:history="1">
        <w:r w:rsidRPr="00111895">
          <w:rPr>
            <w:rStyle w:val="a5"/>
            <w:noProof/>
          </w:rPr>
          <w:t>Управление проектами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82046" w:rsidRDefault="00382046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35832224" w:history="1">
        <w:r w:rsidRPr="00111895">
          <w:rPr>
            <w:rStyle w:val="a5"/>
            <w:noProof/>
          </w:rPr>
          <w:t>Продажи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82046" w:rsidRDefault="00382046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35832225" w:history="1">
        <w:r w:rsidRPr="00111895">
          <w:rPr>
            <w:rStyle w:val="a5"/>
            <w:noProof/>
          </w:rPr>
          <w:t>Производство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A66A4" w:rsidRPr="00620850" w:rsidRDefault="004A66A4" w:rsidP="004A66A4">
      <w:r w:rsidRPr="00620850">
        <w:fldChar w:fldCharType="end"/>
      </w:r>
      <w:r w:rsidRPr="00620850">
        <w:br w:type="page"/>
      </w:r>
    </w:p>
    <w:p w:rsidR="00D3454E" w:rsidRPr="00620850" w:rsidRDefault="00D3454E" w:rsidP="00D3454E">
      <w:pPr>
        <w:pStyle w:val="1"/>
      </w:pPr>
      <w:bookmarkStart w:id="1" w:name="_Toc135832220"/>
      <w:r w:rsidRPr="00620850">
        <w:lastRenderedPageBreak/>
        <w:t>Введение</w:t>
      </w:r>
      <w:bookmarkEnd w:id="1"/>
    </w:p>
    <w:p w:rsidR="004A66A4" w:rsidRPr="00620850" w:rsidRDefault="00C12D93" w:rsidP="00A8022D">
      <w:pPr>
        <w:ind w:firstLine="567"/>
        <w:jc w:val="both"/>
      </w:pPr>
      <w:r w:rsidRPr="00620850">
        <w:t>Программное обеспечение «</w:t>
      </w:r>
      <w:r w:rsidRPr="006D339F">
        <w:t xml:space="preserve">Система управления предприятием </w:t>
      </w:r>
      <w:proofErr w:type="gramStart"/>
      <w:r w:rsidRPr="006D339F">
        <w:t>СМАРТ:ERP</w:t>
      </w:r>
      <w:proofErr w:type="gramEnd"/>
      <w:r w:rsidRPr="00620850">
        <w:t>» является</w:t>
      </w:r>
      <w:r>
        <w:t xml:space="preserve"> системой управления предприятием любого размера</w:t>
      </w:r>
      <w:r w:rsidRPr="00620850">
        <w:t>.</w:t>
      </w:r>
      <w:r>
        <w:t xml:space="preserve"> Позволяет автоматизировать типовые бизнес процессы предприятия.</w:t>
      </w:r>
    </w:p>
    <w:p w:rsidR="004A66A4" w:rsidRPr="00620850" w:rsidRDefault="004A66A4" w:rsidP="004A66A4">
      <w:pPr>
        <w:pStyle w:val="1"/>
      </w:pPr>
      <w:bookmarkStart w:id="2" w:name="_Toc135832221"/>
      <w:r w:rsidRPr="00620850">
        <w:t>Технические требования</w:t>
      </w:r>
      <w:bookmarkEnd w:id="2"/>
    </w:p>
    <w:p w:rsidR="00F670E4" w:rsidRPr="00620850" w:rsidRDefault="00382046" w:rsidP="00A8022D">
      <w:pPr>
        <w:ind w:firstLine="567"/>
        <w:jc w:val="both"/>
      </w:pPr>
      <w:r w:rsidRPr="00620850">
        <w:t>Программное обеспечение «</w:t>
      </w:r>
      <w:r w:rsidRPr="00286243">
        <w:t xml:space="preserve">Система управления предприятием </w:t>
      </w:r>
      <w:proofErr w:type="gramStart"/>
      <w:r w:rsidRPr="00286243">
        <w:t>СМАРТ:ERP</w:t>
      </w:r>
      <w:proofErr w:type="gramEnd"/>
      <w:r w:rsidRPr="00620850">
        <w:t>» подразумевает трехзвенную архитектуру, состоящую из следующих слоев: клиентский слой, слой бизнес логики, слой хранения данных. Слои бизнес логики и хранения данных могут размещаться на одном сервере, в зависимости от потребностей разрабатываемого ПО.</w:t>
      </w:r>
    </w:p>
    <w:p w:rsidR="00F670E4" w:rsidRPr="00620850" w:rsidRDefault="00F670E4" w:rsidP="00E82F0A">
      <w:pPr>
        <w:rPr>
          <w:b/>
          <w:bCs/>
        </w:rPr>
      </w:pPr>
      <w:r w:rsidRPr="00620850">
        <w:rPr>
          <w:b/>
          <w:bCs/>
        </w:rPr>
        <w:t>Технические требования клиентского слоя:</w:t>
      </w:r>
    </w:p>
    <w:p w:rsidR="004E1508" w:rsidRPr="00620850" w:rsidRDefault="008E7D9E" w:rsidP="008E7D9E">
      <w:pPr>
        <w:pStyle w:val="a6"/>
        <w:numPr>
          <w:ilvl w:val="0"/>
          <w:numId w:val="11"/>
        </w:numPr>
      </w:pPr>
      <w:r w:rsidRPr="00620850">
        <w:t>Последние версии веб-браузеров:</w:t>
      </w:r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Edge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Internet</w:t>
      </w:r>
      <w:proofErr w:type="spellEnd"/>
      <w:r w:rsidRPr="00620850">
        <w:t xml:space="preserve"> </w:t>
      </w:r>
      <w:proofErr w:type="spellStart"/>
      <w:r w:rsidRPr="00620850">
        <w:t>Explorer</w:t>
      </w:r>
      <w:proofErr w:type="spellEnd"/>
      <w:r w:rsidRPr="00620850">
        <w:t xml:space="preserve"> 11</w:t>
      </w:r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Mozilla</w:t>
      </w:r>
      <w:proofErr w:type="spellEnd"/>
      <w:r w:rsidRPr="00620850">
        <w:t xml:space="preserve"> </w:t>
      </w:r>
      <w:proofErr w:type="spellStart"/>
      <w:r w:rsidRPr="00620850">
        <w:t>Firefox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Google</w:t>
      </w:r>
      <w:proofErr w:type="spellEnd"/>
      <w:r w:rsidRPr="00620850">
        <w:t xml:space="preserve"> </w:t>
      </w:r>
      <w:proofErr w:type="spellStart"/>
      <w:r w:rsidRPr="00620850">
        <w:t>Chrome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Safari</w:t>
      </w:r>
      <w:proofErr w:type="spellEnd"/>
    </w:p>
    <w:p w:rsidR="003A3300" w:rsidRPr="00620850" w:rsidRDefault="003A3300" w:rsidP="003A3300">
      <w:pPr>
        <w:pStyle w:val="a6"/>
        <w:numPr>
          <w:ilvl w:val="0"/>
          <w:numId w:val="11"/>
        </w:numPr>
      </w:pPr>
      <w:r w:rsidRPr="00620850">
        <w:t>Операционн</w:t>
      </w:r>
      <w:r w:rsidR="007E0BFC" w:rsidRPr="00620850">
        <w:t>ые</w:t>
      </w:r>
      <w:r w:rsidRPr="00620850">
        <w:t xml:space="preserve"> систем</w:t>
      </w:r>
      <w:r w:rsidR="007E0BFC" w:rsidRPr="00620850">
        <w:t>ы</w:t>
      </w:r>
      <w:r w:rsidRPr="00620850">
        <w:t>:</w:t>
      </w:r>
    </w:p>
    <w:p w:rsidR="003A3300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Windows</w:t>
      </w:r>
      <w:proofErr w:type="spellEnd"/>
      <w:r w:rsidRPr="00620850">
        <w:t xml:space="preserve"> (32 или 64 бит)</w:t>
      </w:r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Debian</w:t>
      </w:r>
      <w:proofErr w:type="spellEnd"/>
      <w:r w:rsidRPr="00620850">
        <w:t xml:space="preserve"> и основанные на ней</w:t>
      </w:r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CentOS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MacOS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CentOS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RedHat</w:t>
      </w:r>
      <w:proofErr w:type="spellEnd"/>
    </w:p>
    <w:p w:rsidR="00901320" w:rsidRPr="00620850" w:rsidRDefault="00901320" w:rsidP="00901320">
      <w:pPr>
        <w:pStyle w:val="a6"/>
        <w:numPr>
          <w:ilvl w:val="0"/>
          <w:numId w:val="11"/>
        </w:numPr>
      </w:pPr>
      <w:r w:rsidRPr="00620850">
        <w:t>Аппаратные требования</w:t>
      </w:r>
    </w:p>
    <w:p w:rsidR="00901320" w:rsidRPr="00620850" w:rsidRDefault="00901320" w:rsidP="00901320">
      <w:pPr>
        <w:pStyle w:val="a6"/>
        <w:numPr>
          <w:ilvl w:val="1"/>
          <w:numId w:val="11"/>
        </w:numPr>
      </w:pPr>
      <w:r w:rsidRPr="00620850">
        <w:t>Наличие сетевого соединения с сервером бизнес логики не менее 256КБ/с</w:t>
      </w:r>
    </w:p>
    <w:p w:rsidR="00901320" w:rsidRPr="00620850" w:rsidRDefault="00901320" w:rsidP="00901320">
      <w:pPr>
        <w:pStyle w:val="a6"/>
        <w:numPr>
          <w:ilvl w:val="1"/>
          <w:numId w:val="11"/>
        </w:numPr>
      </w:pPr>
      <w:r w:rsidRPr="00620850">
        <w:t>Рекомендованные аппаратные требования используемой ОС и веб-браузера</w:t>
      </w:r>
    </w:p>
    <w:p w:rsidR="00F670E4" w:rsidRPr="00620850" w:rsidRDefault="00F670E4" w:rsidP="00F670E4">
      <w:pPr>
        <w:rPr>
          <w:b/>
          <w:bCs/>
        </w:rPr>
      </w:pPr>
      <w:r w:rsidRPr="00620850">
        <w:rPr>
          <w:b/>
          <w:bCs/>
        </w:rPr>
        <w:t>Технические требования слоя бизнес логики:</w:t>
      </w:r>
    </w:p>
    <w:p w:rsidR="004E1508" w:rsidRPr="00620850" w:rsidRDefault="00D12716" w:rsidP="00D12716">
      <w:pPr>
        <w:pStyle w:val="a6"/>
        <w:numPr>
          <w:ilvl w:val="0"/>
          <w:numId w:val="12"/>
        </w:numPr>
      </w:pPr>
      <w:r w:rsidRPr="00620850">
        <w:t>Минимальные аппаратные требования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2 ядра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2 ГБ памяти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100 МБ дискового про</w:t>
      </w:r>
      <w:r w:rsidR="00901320" w:rsidRPr="00620850">
        <w:t>ст</w:t>
      </w:r>
      <w:r w:rsidRPr="00620850">
        <w:t>ранства</w:t>
      </w:r>
    </w:p>
    <w:p w:rsidR="00901320" w:rsidRPr="00620850" w:rsidRDefault="00901320" w:rsidP="00D12716">
      <w:pPr>
        <w:pStyle w:val="a6"/>
        <w:numPr>
          <w:ilvl w:val="1"/>
          <w:numId w:val="12"/>
        </w:numPr>
      </w:pPr>
      <w:r w:rsidRPr="00620850">
        <w:t>Наличие сетевого соединения с сервером хранения данных не менее 100МБ/с, если они установлены на разных серверах</w:t>
      </w:r>
    </w:p>
    <w:p w:rsidR="00901320" w:rsidRPr="00620850" w:rsidRDefault="00901320" w:rsidP="00901320">
      <w:pPr>
        <w:pStyle w:val="a6"/>
        <w:numPr>
          <w:ilvl w:val="0"/>
          <w:numId w:val="12"/>
        </w:numPr>
      </w:pPr>
      <w:r w:rsidRPr="00620850">
        <w:t>Операционные системы: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Windows</w:t>
      </w:r>
      <w:proofErr w:type="spellEnd"/>
      <w:r w:rsidRPr="00620850">
        <w:t xml:space="preserve"> (32 или 64 бит)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Debian</w:t>
      </w:r>
      <w:proofErr w:type="spellEnd"/>
      <w:r w:rsidRPr="00620850">
        <w:t xml:space="preserve"> и основанные на ней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CentOS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MacOS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CentOS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RedHat</w:t>
      </w:r>
      <w:proofErr w:type="spellEnd"/>
    </w:p>
    <w:p w:rsidR="00E90DCA" w:rsidRPr="00620850" w:rsidRDefault="00E90DCA" w:rsidP="00E90DCA">
      <w:pPr>
        <w:pStyle w:val="a6"/>
        <w:numPr>
          <w:ilvl w:val="0"/>
          <w:numId w:val="12"/>
        </w:numPr>
      </w:pPr>
      <w:r w:rsidRPr="00620850">
        <w:t>Требования к программному обеспечению:</w:t>
      </w:r>
    </w:p>
    <w:p w:rsidR="00E90DCA" w:rsidRPr="00620850" w:rsidRDefault="00B76AFF" w:rsidP="00E90DCA">
      <w:pPr>
        <w:pStyle w:val="a6"/>
        <w:numPr>
          <w:ilvl w:val="1"/>
          <w:numId w:val="12"/>
        </w:numPr>
      </w:pPr>
      <w:r w:rsidRPr="00620850">
        <w:t xml:space="preserve">Последняя </w:t>
      </w:r>
      <w:r w:rsidR="00E90DCA" w:rsidRPr="00620850">
        <w:t>Node.js</w:t>
      </w:r>
      <w:r w:rsidR="00A32211" w:rsidRPr="00620850">
        <w:t xml:space="preserve"> LTS</w:t>
      </w:r>
    </w:p>
    <w:p w:rsidR="00F670E4" w:rsidRPr="00620850" w:rsidRDefault="00311129" w:rsidP="00F670E4">
      <w:pPr>
        <w:rPr>
          <w:b/>
          <w:bCs/>
        </w:rPr>
      </w:pPr>
      <w:r w:rsidRPr="00620850">
        <w:rPr>
          <w:b/>
          <w:bCs/>
        </w:rPr>
        <w:t>Т</w:t>
      </w:r>
      <w:r w:rsidR="00F670E4" w:rsidRPr="00620850">
        <w:rPr>
          <w:b/>
          <w:bCs/>
        </w:rPr>
        <w:t>ехнические требования слоя хранения данных:</w:t>
      </w:r>
    </w:p>
    <w:p w:rsidR="00F670E4" w:rsidRPr="00620850" w:rsidRDefault="00734D83" w:rsidP="00734D83">
      <w:pPr>
        <w:pStyle w:val="a6"/>
        <w:numPr>
          <w:ilvl w:val="0"/>
          <w:numId w:val="13"/>
        </w:numPr>
      </w:pPr>
      <w:r w:rsidRPr="00620850">
        <w:t>Поддерживаемые системы баз данных:</w:t>
      </w:r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t>PostgreSQL</w:t>
      </w:r>
      <w:proofErr w:type="spellEnd"/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lastRenderedPageBreak/>
        <w:t>Microsoft</w:t>
      </w:r>
      <w:proofErr w:type="spellEnd"/>
      <w:r w:rsidRPr="00620850">
        <w:t xml:space="preserve"> SQL </w:t>
      </w:r>
      <w:proofErr w:type="spellStart"/>
      <w:r w:rsidRPr="00620850">
        <w:t>Server</w:t>
      </w:r>
      <w:proofErr w:type="spellEnd"/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t>Mon</w:t>
      </w:r>
      <w:proofErr w:type="spellEnd"/>
      <w:r w:rsidR="003521E4">
        <w:rPr>
          <w:lang w:val="en-US"/>
        </w:rPr>
        <w:t>g</w:t>
      </w:r>
      <w:r w:rsidRPr="00620850">
        <w:t>o DB</w:t>
      </w:r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t>Informix</w:t>
      </w:r>
      <w:proofErr w:type="spellEnd"/>
    </w:p>
    <w:p w:rsidR="00734D8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Cassandra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r w:rsidRPr="00620850">
        <w:t>DB2</w:t>
      </w:r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MySQL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Oracle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Redis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r w:rsidRPr="00620850">
        <w:t>SQLite3</w:t>
      </w:r>
    </w:p>
    <w:p w:rsidR="008A64C3" w:rsidRPr="00620850" w:rsidRDefault="008A64C3" w:rsidP="00E82F0A">
      <w:pPr>
        <w:pStyle w:val="a6"/>
        <w:numPr>
          <w:ilvl w:val="0"/>
          <w:numId w:val="13"/>
        </w:numPr>
        <w:jc w:val="both"/>
      </w:pPr>
      <w:r w:rsidRPr="00620850">
        <w:t>Аппаратные требования должны соответствовать требования выбранной системе баз данных</w:t>
      </w:r>
    </w:p>
    <w:p w:rsidR="00382046" w:rsidRDefault="00143713" w:rsidP="00382046">
      <w:pPr>
        <w:pStyle w:val="1"/>
        <w:spacing w:line="360" w:lineRule="auto"/>
      </w:pPr>
      <w:bookmarkStart w:id="3" w:name="_Toc135832222"/>
      <w:r>
        <w:t>Функциональные характеристики</w:t>
      </w:r>
      <w:bookmarkEnd w:id="3"/>
    </w:p>
    <w:p w:rsidR="00382046" w:rsidRDefault="00382046" w:rsidP="00382046">
      <w:pPr>
        <w:pStyle w:val="1"/>
        <w:spacing w:line="360" w:lineRule="auto"/>
      </w:pPr>
      <w:bookmarkStart w:id="4" w:name="_Toc135832223"/>
      <w:r>
        <w:t>Управление проектами</w:t>
      </w:r>
      <w:bookmarkEnd w:id="4"/>
    </w:p>
    <w:p w:rsidR="00382046" w:rsidRDefault="00382046" w:rsidP="00382046">
      <w:pPr>
        <w:spacing w:line="360" w:lineRule="auto"/>
        <w:ind w:firstLine="708"/>
      </w:pPr>
      <w:r>
        <w:t xml:space="preserve">Модуль реализует функционал управления проектами и постановки задач. Проект объединяет все задачи по какому-то направлению, цели или большому объему работ. Проект может иметь </w:t>
      </w:r>
      <w:proofErr w:type="spellStart"/>
      <w:r>
        <w:t>дедлайн</w:t>
      </w:r>
      <w:proofErr w:type="spellEnd"/>
      <w:r>
        <w:t xml:space="preserve">, различные статусы, список участников, вложенные документы и, собственно, задачи в этом проекте. Развитие проекта отражается перемещением его карточки по статусам на </w:t>
      </w:r>
      <w:proofErr w:type="spellStart"/>
      <w:r>
        <w:t>канбане</w:t>
      </w:r>
      <w:proofErr w:type="spellEnd"/>
      <w:r>
        <w:t xml:space="preserve">. Для дополнительной визуализации проекту могут быть присвоены различные метки. Кроме </w:t>
      </w:r>
      <w:proofErr w:type="spellStart"/>
      <w:r>
        <w:t>канбан</w:t>
      </w:r>
      <w:proofErr w:type="spellEnd"/>
      <w:r>
        <w:t xml:space="preserve"> доски, проекты также могут отображаться списком. В проектах реализован поиск и фильтрация по различным параметрам – состояние проекта, создатель. У участников проекта могут быть указаны роли, они меняют функциональность участника, а используются только для информации. </w:t>
      </w:r>
    </w:p>
    <w:p w:rsidR="00382046" w:rsidRDefault="00382046" w:rsidP="00382046">
      <w:pPr>
        <w:spacing w:line="360" w:lineRule="auto"/>
        <w:ind w:firstLine="708"/>
      </w:pPr>
      <w:r>
        <w:t xml:space="preserve">Проект в свою очередь состоит из задач – конкретные шаги или мероприятия для выполнения проекта. Задачи также отображаются на </w:t>
      </w:r>
      <w:proofErr w:type="spellStart"/>
      <w:r>
        <w:t>канбан</w:t>
      </w:r>
      <w:proofErr w:type="spellEnd"/>
      <w:r>
        <w:t xml:space="preserve"> доске и перемещаются в процессе по статусам, </w:t>
      </w:r>
      <w:proofErr w:type="gramStart"/>
      <w:r>
        <w:t>например</w:t>
      </w:r>
      <w:proofErr w:type="gramEnd"/>
      <w:r>
        <w:t xml:space="preserve">: Новый, В работе, Выполнено, Закрыто. Задача назначается на конкретного исполнителя и по ней может быть установлен </w:t>
      </w:r>
      <w:proofErr w:type="spellStart"/>
      <w:r>
        <w:t>дедлайн</w:t>
      </w:r>
      <w:proofErr w:type="spellEnd"/>
      <w:r>
        <w:t xml:space="preserve">. В случае необходимости к задаче можно подключить дополнительных участников и установить каждому отдельный </w:t>
      </w:r>
      <w:proofErr w:type="spellStart"/>
      <w:r>
        <w:t>дедлайн</w:t>
      </w:r>
      <w:proofErr w:type="spellEnd"/>
      <w:r>
        <w:t xml:space="preserve">. В ходе выполнения задачи исполнитель/участники вносят информацию и документы в историю по задаче. По завершению задачи исполнитель передает ее следующему по цепочке, если это уже оговорено, либо возвращает инициатору для проверки. Аналогично с проектами, на доске у задач могут быть дополнительные метки, </w:t>
      </w:r>
      <w:proofErr w:type="gramStart"/>
      <w:r>
        <w:t>например</w:t>
      </w:r>
      <w:proofErr w:type="gramEnd"/>
      <w:r>
        <w:t xml:space="preserve">: Срочно, Важно, Ошибка. В задачах реализован поиск по различными параметрам, таким как, наименование, автор, исполнитель, участник, статус. Кроме </w:t>
      </w:r>
      <w:proofErr w:type="spellStart"/>
      <w:r>
        <w:t>канбан</w:t>
      </w:r>
      <w:proofErr w:type="spellEnd"/>
      <w:r>
        <w:t xml:space="preserve"> доски, задачи можно отображать списком. </w:t>
      </w:r>
    </w:p>
    <w:p w:rsidR="00382046" w:rsidRDefault="00382046" w:rsidP="00382046">
      <w:pPr>
        <w:spacing w:line="360" w:lineRule="auto"/>
        <w:ind w:firstLine="708"/>
      </w:pPr>
      <w:r>
        <w:lastRenderedPageBreak/>
        <w:t xml:space="preserve">Статусы задач и участники могут добавляться к проекту в любое время, равно как и могут вводить новые статусы проекта и роли. </w:t>
      </w:r>
    </w:p>
    <w:p w:rsidR="00382046" w:rsidRDefault="00382046" w:rsidP="00382046">
      <w:pPr>
        <w:spacing w:line="360" w:lineRule="auto"/>
        <w:ind w:firstLine="708"/>
      </w:pPr>
      <w:r>
        <w:t>В системе реализованы уведомления посредством электронной почты и сообщения в Телеграмм. Уведомления приходят исполнителю при назначении на него задачи либо при ее изменении.</w:t>
      </w:r>
    </w:p>
    <w:p w:rsidR="00382046" w:rsidRDefault="00382046" w:rsidP="00382046">
      <w:pPr>
        <w:pStyle w:val="1"/>
        <w:spacing w:line="360" w:lineRule="auto"/>
      </w:pPr>
      <w:bookmarkStart w:id="5" w:name="_Toc135832224"/>
      <w:r>
        <w:t>Продажи</w:t>
      </w:r>
      <w:bookmarkEnd w:id="5"/>
    </w:p>
    <w:p w:rsidR="00382046" w:rsidRDefault="00382046" w:rsidP="00382046">
      <w:pPr>
        <w:spacing w:line="360" w:lineRule="auto"/>
      </w:pPr>
      <w:r>
        <w:t xml:space="preserve">В модуле Продажи реализован механизм организации продаж по цепочке – Характеристики товаров, Прайс-лист, Заказы. В разделе Характеристики вводятся различные свойства товаров и их вариации, такие как цвет, размер, материал и так далее. Далее в Прайс-листе формируется ассортимент товаров с указанием характеристик и ценами в зависимости от свойств и количества. На основании Прайс-листа формируются Заказы – основной раздел модуля Продажи. Заказы так же представлены в виде </w:t>
      </w:r>
      <w:proofErr w:type="spellStart"/>
      <w:r>
        <w:t>канбан</w:t>
      </w:r>
      <w:proofErr w:type="spellEnd"/>
      <w:r>
        <w:t xml:space="preserve"> доски и перемещаются по статусам по мере выполнения, </w:t>
      </w:r>
      <w:proofErr w:type="gramStart"/>
      <w:r>
        <w:t>например</w:t>
      </w:r>
      <w:proofErr w:type="gramEnd"/>
      <w:r>
        <w:t>: Новый, Ожидание оплаты, В работе, Выдан, Завершен. В заказе указываются такие данные как: контрагент, состав заказа, сроки выполнения и прочая необходимая информация.</w:t>
      </w:r>
    </w:p>
    <w:p w:rsidR="00382046" w:rsidRDefault="00382046" w:rsidP="00382046">
      <w:pPr>
        <w:pStyle w:val="a6"/>
        <w:numPr>
          <w:ilvl w:val="0"/>
          <w:numId w:val="16"/>
        </w:numPr>
        <w:spacing w:after="160" w:line="360" w:lineRule="auto"/>
      </w:pPr>
      <w:r>
        <w:t>Заказы – основной пункт меню для работы с созданием и учетом всех поступивших заказов. Карточка заказа состоит из:</w:t>
      </w:r>
    </w:p>
    <w:p w:rsidR="00382046" w:rsidRDefault="00382046" w:rsidP="00382046">
      <w:pPr>
        <w:pStyle w:val="a6"/>
        <w:numPr>
          <w:ilvl w:val="1"/>
          <w:numId w:val="15"/>
        </w:numPr>
        <w:spacing w:after="160" w:line="360" w:lineRule="auto"/>
      </w:pPr>
      <w:r>
        <w:t>Информация о заказе – содержит основные характеристики заказа, такие как Название, Статус, Менеджер, Номер договора, Номер счета, Контрагенты и т.д.</w:t>
      </w:r>
    </w:p>
    <w:p w:rsidR="00382046" w:rsidRDefault="00382046" w:rsidP="00382046">
      <w:pPr>
        <w:pStyle w:val="a6"/>
        <w:numPr>
          <w:ilvl w:val="1"/>
          <w:numId w:val="15"/>
        </w:numPr>
        <w:spacing w:after="160" w:line="360" w:lineRule="auto"/>
      </w:pPr>
      <w:r>
        <w:t xml:space="preserve">Состав заказа – позволяет добавлять, редактировать и изменять позиции заказа. Каждая позиция содержит в себе: Категорию, количество, Цену, Скидку и другие параметры, определяющие стоимость и характеристики заказанной продукции </w:t>
      </w:r>
    </w:p>
    <w:p w:rsidR="00382046" w:rsidRDefault="00382046" w:rsidP="00382046">
      <w:pPr>
        <w:pStyle w:val="a6"/>
        <w:numPr>
          <w:ilvl w:val="1"/>
          <w:numId w:val="15"/>
        </w:numPr>
        <w:spacing w:after="160" w:line="360" w:lineRule="auto"/>
      </w:pPr>
      <w:r>
        <w:t>Паспорт заказа – отображает основную информацию о заказе в виде паспорта с возможностью редактирования и скачивания</w:t>
      </w:r>
    </w:p>
    <w:p w:rsidR="00382046" w:rsidRDefault="00382046" w:rsidP="00382046">
      <w:pPr>
        <w:pStyle w:val="a6"/>
        <w:numPr>
          <w:ilvl w:val="1"/>
          <w:numId w:val="15"/>
        </w:numPr>
        <w:spacing w:after="160" w:line="360" w:lineRule="auto"/>
      </w:pPr>
      <w:r>
        <w:t>Технологическая карта – содержит информацию о процессах, цехах и материалах, задействованных в производстве позиции заказа.</w:t>
      </w:r>
    </w:p>
    <w:p w:rsidR="00382046" w:rsidRDefault="00382046" w:rsidP="00382046">
      <w:pPr>
        <w:pStyle w:val="a6"/>
        <w:numPr>
          <w:ilvl w:val="1"/>
          <w:numId w:val="15"/>
        </w:numPr>
        <w:spacing w:after="160" w:line="360" w:lineRule="auto"/>
      </w:pPr>
      <w:r>
        <w:t>Накладная – раздел, позволяющий сформировать автоматически и распечатать накладную заказа</w:t>
      </w:r>
    </w:p>
    <w:p w:rsidR="00382046" w:rsidRDefault="00382046" w:rsidP="00382046">
      <w:pPr>
        <w:pStyle w:val="a6"/>
        <w:numPr>
          <w:ilvl w:val="0"/>
          <w:numId w:val="16"/>
        </w:numPr>
        <w:spacing w:after="160" w:line="360" w:lineRule="auto"/>
      </w:pPr>
      <w:r>
        <w:lastRenderedPageBreak/>
        <w:t>Отчет – раздел, содержащий необходимый инструментарий, позволяющий настроить и сформировать отчет о заказах с возможностью скачивания и редактирования.</w:t>
      </w:r>
    </w:p>
    <w:p w:rsidR="00382046" w:rsidRDefault="00382046" w:rsidP="00382046">
      <w:pPr>
        <w:pStyle w:val="a6"/>
        <w:numPr>
          <w:ilvl w:val="0"/>
          <w:numId w:val="16"/>
        </w:numPr>
        <w:spacing w:after="160" w:line="360" w:lineRule="auto"/>
      </w:pPr>
      <w:r>
        <w:t>Прайс-лист – формирование прайс-листов продукции.</w:t>
      </w:r>
    </w:p>
    <w:p w:rsidR="00382046" w:rsidRDefault="00382046" w:rsidP="00382046">
      <w:pPr>
        <w:pStyle w:val="1"/>
        <w:spacing w:line="360" w:lineRule="auto"/>
      </w:pPr>
      <w:bookmarkStart w:id="6" w:name="_Toc135832225"/>
      <w:r>
        <w:t>Производство</w:t>
      </w:r>
      <w:bookmarkEnd w:id="6"/>
    </w:p>
    <w:p w:rsidR="00382046" w:rsidRDefault="00382046" w:rsidP="00382046">
      <w:pPr>
        <w:spacing w:line="360" w:lineRule="auto"/>
      </w:pPr>
      <w:r>
        <w:t>В модуле Производства реализован механизм организации цепочки производственных процессов. Ключевым элементом является Технологическая карта, настраиваемая под производство определенного вида продукции. Основные разделы:</w:t>
      </w:r>
    </w:p>
    <w:p w:rsidR="00382046" w:rsidRDefault="00382046" w:rsidP="00382046">
      <w:pPr>
        <w:pStyle w:val="a6"/>
        <w:numPr>
          <w:ilvl w:val="0"/>
          <w:numId w:val="17"/>
        </w:numPr>
        <w:spacing w:after="160" w:line="360" w:lineRule="auto"/>
      </w:pPr>
      <w:r>
        <w:t>Технологическая карта – содержит список всех технологических карт. В технологическую карту входит настройка процессов и материалов, задействованных в производстве продукции.</w:t>
      </w:r>
    </w:p>
    <w:p w:rsidR="00382046" w:rsidRDefault="00382046" w:rsidP="00382046">
      <w:pPr>
        <w:pStyle w:val="a6"/>
        <w:numPr>
          <w:ilvl w:val="0"/>
          <w:numId w:val="17"/>
        </w:numPr>
        <w:spacing w:after="160" w:line="360" w:lineRule="auto"/>
      </w:pPr>
      <w:r>
        <w:t>Материалы – список материалов, обеспечивающих связь с фактическими остатками (номенклатурой).</w:t>
      </w:r>
    </w:p>
    <w:p w:rsidR="00382046" w:rsidRDefault="00382046" w:rsidP="00382046">
      <w:pPr>
        <w:pStyle w:val="a6"/>
        <w:numPr>
          <w:ilvl w:val="0"/>
          <w:numId w:val="17"/>
        </w:numPr>
        <w:spacing w:after="160" w:line="360" w:lineRule="auto"/>
      </w:pPr>
      <w:r>
        <w:t>Процессы – список всех имеющихся на предприятии производственных процессов.</w:t>
      </w:r>
    </w:p>
    <w:p w:rsidR="00382046" w:rsidRDefault="00382046" w:rsidP="00382046">
      <w:pPr>
        <w:pStyle w:val="a6"/>
        <w:numPr>
          <w:ilvl w:val="0"/>
          <w:numId w:val="17"/>
        </w:numPr>
        <w:spacing w:after="160" w:line="360" w:lineRule="auto"/>
      </w:pPr>
      <w:r>
        <w:t>Оборудование – учет оборудования предприятия с привязкой к Цехам.</w:t>
      </w:r>
    </w:p>
    <w:p w:rsidR="00382046" w:rsidRDefault="00382046" w:rsidP="00382046">
      <w:pPr>
        <w:pStyle w:val="a6"/>
        <w:numPr>
          <w:ilvl w:val="0"/>
          <w:numId w:val="17"/>
        </w:numPr>
        <w:spacing w:after="160" w:line="360" w:lineRule="auto"/>
      </w:pPr>
      <w:r>
        <w:t xml:space="preserve">Цеха – список цехов предприятия. </w:t>
      </w:r>
    </w:p>
    <w:p w:rsidR="00143713" w:rsidRDefault="00143713" w:rsidP="00143713">
      <w:pPr>
        <w:pStyle w:val="1"/>
      </w:pPr>
    </w:p>
    <w:sectPr w:rsidR="00143713" w:rsidSect="002367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306C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CA0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448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E1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A42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BAB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460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C4F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CAF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A489F"/>
    <w:multiLevelType w:val="hybridMultilevel"/>
    <w:tmpl w:val="5CF0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706DA"/>
    <w:multiLevelType w:val="hybridMultilevel"/>
    <w:tmpl w:val="0DBC5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084EEE"/>
    <w:multiLevelType w:val="hybridMultilevel"/>
    <w:tmpl w:val="7776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E1312"/>
    <w:multiLevelType w:val="hybridMultilevel"/>
    <w:tmpl w:val="BDC49560"/>
    <w:lvl w:ilvl="0" w:tplc="278436E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AEA1E4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23073F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36220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D98600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CC44CE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92A7D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7AEEF4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312C1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D367F76"/>
    <w:multiLevelType w:val="hybridMultilevel"/>
    <w:tmpl w:val="4F062056"/>
    <w:lvl w:ilvl="0" w:tplc="D4F45416">
      <w:start w:val="1"/>
      <w:numFmt w:val="decimal"/>
      <w:lvlText w:val="%1."/>
      <w:lvlJc w:val="left"/>
      <w:pPr>
        <w:ind w:left="709" w:hanging="360"/>
      </w:pPr>
    </w:lvl>
    <w:lvl w:ilvl="1" w:tplc="2AFA1800">
      <w:start w:val="1"/>
      <w:numFmt w:val="lowerLetter"/>
      <w:lvlText w:val="%2."/>
      <w:lvlJc w:val="left"/>
      <w:pPr>
        <w:ind w:left="1429" w:hanging="360"/>
      </w:pPr>
    </w:lvl>
    <w:lvl w:ilvl="2" w:tplc="1F30E22C">
      <w:start w:val="1"/>
      <w:numFmt w:val="lowerRoman"/>
      <w:lvlText w:val="%3."/>
      <w:lvlJc w:val="right"/>
      <w:pPr>
        <w:ind w:left="2149" w:hanging="180"/>
      </w:pPr>
    </w:lvl>
    <w:lvl w:ilvl="3" w:tplc="393CFA22">
      <w:start w:val="1"/>
      <w:numFmt w:val="decimal"/>
      <w:lvlText w:val="%4."/>
      <w:lvlJc w:val="left"/>
      <w:pPr>
        <w:ind w:left="2869" w:hanging="360"/>
      </w:pPr>
    </w:lvl>
    <w:lvl w:ilvl="4" w:tplc="7B7E1510">
      <w:start w:val="1"/>
      <w:numFmt w:val="lowerLetter"/>
      <w:lvlText w:val="%5."/>
      <w:lvlJc w:val="left"/>
      <w:pPr>
        <w:ind w:left="3589" w:hanging="360"/>
      </w:pPr>
    </w:lvl>
    <w:lvl w:ilvl="5" w:tplc="5FE8A8B0">
      <w:start w:val="1"/>
      <w:numFmt w:val="lowerRoman"/>
      <w:lvlText w:val="%6."/>
      <w:lvlJc w:val="right"/>
      <w:pPr>
        <w:ind w:left="4309" w:hanging="180"/>
      </w:pPr>
    </w:lvl>
    <w:lvl w:ilvl="6" w:tplc="ED1878FE">
      <w:start w:val="1"/>
      <w:numFmt w:val="decimal"/>
      <w:lvlText w:val="%7."/>
      <w:lvlJc w:val="left"/>
      <w:pPr>
        <w:ind w:left="5029" w:hanging="360"/>
      </w:pPr>
    </w:lvl>
    <w:lvl w:ilvl="7" w:tplc="218A13A8">
      <w:start w:val="1"/>
      <w:numFmt w:val="lowerLetter"/>
      <w:lvlText w:val="%8."/>
      <w:lvlJc w:val="left"/>
      <w:pPr>
        <w:ind w:left="5749" w:hanging="360"/>
      </w:pPr>
    </w:lvl>
    <w:lvl w:ilvl="8" w:tplc="77EAD91C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582C6889"/>
    <w:multiLevelType w:val="hybridMultilevel"/>
    <w:tmpl w:val="3928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501E1"/>
    <w:multiLevelType w:val="hybridMultilevel"/>
    <w:tmpl w:val="6292DEA0"/>
    <w:lvl w:ilvl="0" w:tplc="1BEA5A68">
      <w:start w:val="1"/>
      <w:numFmt w:val="decimal"/>
      <w:lvlText w:val="%1."/>
      <w:lvlJc w:val="left"/>
      <w:pPr>
        <w:ind w:left="709" w:hanging="360"/>
      </w:pPr>
    </w:lvl>
    <w:lvl w:ilvl="1" w:tplc="C6A43082">
      <w:start w:val="1"/>
      <w:numFmt w:val="lowerLetter"/>
      <w:lvlText w:val="%2."/>
      <w:lvlJc w:val="left"/>
      <w:pPr>
        <w:ind w:left="1429" w:hanging="360"/>
      </w:pPr>
    </w:lvl>
    <w:lvl w:ilvl="2" w:tplc="4D784790">
      <w:start w:val="1"/>
      <w:numFmt w:val="lowerRoman"/>
      <w:lvlText w:val="%3."/>
      <w:lvlJc w:val="right"/>
      <w:pPr>
        <w:ind w:left="2149" w:hanging="180"/>
      </w:pPr>
    </w:lvl>
    <w:lvl w:ilvl="3" w:tplc="CC40624C">
      <w:start w:val="1"/>
      <w:numFmt w:val="decimal"/>
      <w:lvlText w:val="%4."/>
      <w:lvlJc w:val="left"/>
      <w:pPr>
        <w:ind w:left="2869" w:hanging="360"/>
      </w:pPr>
    </w:lvl>
    <w:lvl w:ilvl="4" w:tplc="5A8651A4">
      <w:start w:val="1"/>
      <w:numFmt w:val="lowerLetter"/>
      <w:lvlText w:val="%5."/>
      <w:lvlJc w:val="left"/>
      <w:pPr>
        <w:ind w:left="3589" w:hanging="360"/>
      </w:pPr>
    </w:lvl>
    <w:lvl w:ilvl="5" w:tplc="89D8B7FE">
      <w:start w:val="1"/>
      <w:numFmt w:val="lowerRoman"/>
      <w:lvlText w:val="%6."/>
      <w:lvlJc w:val="right"/>
      <w:pPr>
        <w:ind w:left="4309" w:hanging="180"/>
      </w:pPr>
    </w:lvl>
    <w:lvl w:ilvl="6" w:tplc="191C9134">
      <w:start w:val="1"/>
      <w:numFmt w:val="decimal"/>
      <w:lvlText w:val="%7."/>
      <w:lvlJc w:val="left"/>
      <w:pPr>
        <w:ind w:left="5029" w:hanging="360"/>
      </w:pPr>
    </w:lvl>
    <w:lvl w:ilvl="7" w:tplc="F01E73C8">
      <w:start w:val="1"/>
      <w:numFmt w:val="lowerLetter"/>
      <w:lvlText w:val="%8."/>
      <w:lvlJc w:val="left"/>
      <w:pPr>
        <w:ind w:left="5749" w:hanging="360"/>
      </w:pPr>
    </w:lvl>
    <w:lvl w:ilvl="8" w:tplc="3EC0DC6C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D"/>
    <w:rsid w:val="0007114D"/>
    <w:rsid w:val="000C3177"/>
    <w:rsid w:val="00120E7F"/>
    <w:rsid w:val="00143713"/>
    <w:rsid w:val="0015386F"/>
    <w:rsid w:val="00215B2E"/>
    <w:rsid w:val="00221CAB"/>
    <w:rsid w:val="002367DE"/>
    <w:rsid w:val="00277D0E"/>
    <w:rsid w:val="00311129"/>
    <w:rsid w:val="003521E4"/>
    <w:rsid w:val="003547A1"/>
    <w:rsid w:val="0035715B"/>
    <w:rsid w:val="00382046"/>
    <w:rsid w:val="003A3300"/>
    <w:rsid w:val="003A4245"/>
    <w:rsid w:val="003A621E"/>
    <w:rsid w:val="004121C4"/>
    <w:rsid w:val="00481C57"/>
    <w:rsid w:val="004A66A4"/>
    <w:rsid w:val="004E1508"/>
    <w:rsid w:val="005253B7"/>
    <w:rsid w:val="00551320"/>
    <w:rsid w:val="00551935"/>
    <w:rsid w:val="006155D5"/>
    <w:rsid w:val="00620850"/>
    <w:rsid w:val="006844EB"/>
    <w:rsid w:val="00734D83"/>
    <w:rsid w:val="0073753C"/>
    <w:rsid w:val="007641E2"/>
    <w:rsid w:val="007E0BFC"/>
    <w:rsid w:val="008068B4"/>
    <w:rsid w:val="008626AE"/>
    <w:rsid w:val="008A64C3"/>
    <w:rsid w:val="008E7D9E"/>
    <w:rsid w:val="00901320"/>
    <w:rsid w:val="00925284"/>
    <w:rsid w:val="00A32211"/>
    <w:rsid w:val="00A8022D"/>
    <w:rsid w:val="00B05A3B"/>
    <w:rsid w:val="00B24BAE"/>
    <w:rsid w:val="00B76AFF"/>
    <w:rsid w:val="00B93317"/>
    <w:rsid w:val="00C12D93"/>
    <w:rsid w:val="00C96DC3"/>
    <w:rsid w:val="00CF12D1"/>
    <w:rsid w:val="00D12716"/>
    <w:rsid w:val="00D3454E"/>
    <w:rsid w:val="00E24F02"/>
    <w:rsid w:val="00E478E4"/>
    <w:rsid w:val="00E82F0A"/>
    <w:rsid w:val="00E90DCA"/>
    <w:rsid w:val="00ED4CF1"/>
    <w:rsid w:val="00F06D9B"/>
    <w:rsid w:val="00F25FA7"/>
    <w:rsid w:val="00F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45D4"/>
  <w14:defaultImageDpi w14:val="32767"/>
  <w15:chartTrackingRefBased/>
  <w15:docId w15:val="{1AFFE094-9E07-AB4F-AD4A-35351A51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5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45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34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34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A66A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A66A4"/>
    <w:pPr>
      <w:spacing w:after="100"/>
      <w:ind w:left="240"/>
    </w:pPr>
  </w:style>
  <w:style w:type="character" w:styleId="a5">
    <w:name w:val="Hyperlink"/>
    <w:basedOn w:val="a0"/>
    <w:uiPriority w:val="99"/>
    <w:unhideWhenUsed/>
    <w:rsid w:val="004A66A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7D9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rsid w:val="00C9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"Смарт Юнит"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Юнит Смарт</dc:creator>
  <cp:keywords/>
  <dc:description/>
  <cp:lastModifiedBy>mivion</cp:lastModifiedBy>
  <cp:revision>17</cp:revision>
  <dcterms:created xsi:type="dcterms:W3CDTF">2020-09-27T07:20:00Z</dcterms:created>
  <dcterms:modified xsi:type="dcterms:W3CDTF">2023-05-24T05:50:00Z</dcterms:modified>
</cp:coreProperties>
</file>